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DC" w:rsidRPr="00727709" w:rsidRDefault="00790C1D" w:rsidP="00727709">
      <w:pPr>
        <w:jc w:val="both"/>
        <w:rPr>
          <w:b/>
        </w:rPr>
      </w:pPr>
      <w:r w:rsidRPr="00727709">
        <w:rPr>
          <w:b/>
        </w:rPr>
        <w:t>Svolgimento tirocini in conseguenza del Coronavirus</w:t>
      </w:r>
    </w:p>
    <w:p w:rsidR="00790C1D" w:rsidRPr="00727709" w:rsidRDefault="00790C1D" w:rsidP="00727709">
      <w:pPr>
        <w:jc w:val="both"/>
      </w:pPr>
    </w:p>
    <w:p w:rsidR="009F3C96" w:rsidRPr="00727709" w:rsidRDefault="00C878A9" w:rsidP="00727709">
      <w:pPr>
        <w:jc w:val="both"/>
      </w:pPr>
      <w:r>
        <w:t xml:space="preserve">Il Consiglio di Corso di Studio in Scienze dell’Educazione del </w:t>
      </w:r>
      <w:proofErr w:type="gramStart"/>
      <w:r>
        <w:t>26.03.2020</w:t>
      </w:r>
      <w:proofErr w:type="gramEnd"/>
      <w:r>
        <w:t xml:space="preserve"> ha deliberato di </w:t>
      </w:r>
      <w:r w:rsidR="009F3C96" w:rsidRPr="00727709">
        <w:rPr>
          <w:b/>
        </w:rPr>
        <w:t>procedere come segue per quanto concerne lo svolgimento dei tirocini dell’a.a. 2019-20</w:t>
      </w:r>
      <w:r w:rsidR="009F3C96" w:rsidRPr="00727709">
        <w:t>:</w:t>
      </w:r>
    </w:p>
    <w:p w:rsidR="009F3C96" w:rsidRPr="00727709" w:rsidRDefault="009F3C96" w:rsidP="00727709">
      <w:pPr>
        <w:widowControl w:val="0"/>
        <w:autoSpaceDE w:val="0"/>
        <w:autoSpaceDN w:val="0"/>
        <w:adjustRightInd w:val="0"/>
        <w:jc w:val="both"/>
        <w:rPr>
          <w:rFonts w:cs="Helvetica"/>
        </w:rPr>
      </w:pPr>
    </w:p>
    <w:p w:rsidR="009F3C96" w:rsidRPr="005B0516" w:rsidRDefault="009F3C96" w:rsidP="00727709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000000" w:themeColor="text1"/>
        </w:rPr>
      </w:pPr>
      <w:r w:rsidRPr="005B0516">
        <w:rPr>
          <w:rFonts w:cs="Helvetica"/>
          <w:b/>
          <w:color w:val="000000" w:themeColor="text1"/>
        </w:rPr>
        <w:t>VALIDITA' TIROCINI SDE</w:t>
      </w:r>
    </w:p>
    <w:p w:rsidR="00A64D7F" w:rsidRPr="009A7AB4" w:rsidRDefault="00A64D7F" w:rsidP="00727709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S</w:t>
      </w:r>
      <w:r w:rsidR="009F3C96" w:rsidRPr="00727709">
        <w:rPr>
          <w:rFonts w:cs="Helvetica"/>
          <w:color w:val="000000" w:themeColor="text1"/>
        </w:rPr>
        <w:t xml:space="preserve">i stabilisce </w:t>
      </w:r>
      <w:r>
        <w:rPr>
          <w:rFonts w:cs="Helvetica"/>
          <w:color w:val="000000" w:themeColor="text1"/>
        </w:rPr>
        <w:t>che i tirocini attivati nell’</w:t>
      </w:r>
      <w:proofErr w:type="gramStart"/>
      <w:r w:rsidRPr="00727709">
        <w:rPr>
          <w:rFonts w:cs="Helvetica"/>
          <w:color w:val="000000" w:themeColor="text1"/>
        </w:rPr>
        <w:t>a.a</w:t>
      </w:r>
      <w:proofErr w:type="gramEnd"/>
      <w:r w:rsidRPr="00727709">
        <w:rPr>
          <w:rFonts w:cs="Helvetica"/>
          <w:color w:val="000000" w:themeColor="text1"/>
        </w:rPr>
        <w:t xml:space="preserve"> </w:t>
      </w:r>
      <w:r>
        <w:rPr>
          <w:rFonts w:cs="Helvetica"/>
          <w:color w:val="000000" w:themeColor="text1"/>
        </w:rPr>
        <w:t>20</w:t>
      </w:r>
      <w:r w:rsidRPr="00727709">
        <w:rPr>
          <w:rFonts w:cs="Helvetica"/>
          <w:color w:val="000000" w:themeColor="text1"/>
        </w:rPr>
        <w:t xml:space="preserve">19-20 </w:t>
      </w:r>
      <w:r w:rsidR="009F3C96" w:rsidRPr="00727709">
        <w:rPr>
          <w:rFonts w:cs="Helvetica"/>
          <w:color w:val="000000" w:themeColor="text1"/>
        </w:rPr>
        <w:t xml:space="preserve">saranno riconosciuti validi ai fini del conseguimento dei 12 CFU al completamento del 60% delle ore di tirocinio, </w:t>
      </w:r>
      <w:r w:rsidR="009F3C96" w:rsidRPr="00371D3A">
        <w:rPr>
          <w:rFonts w:cs="Helvetica"/>
          <w:b/>
          <w:color w:val="000000" w:themeColor="text1"/>
        </w:rPr>
        <w:t>per un totale di 180 ore</w:t>
      </w:r>
      <w:r w:rsidR="009F3C96" w:rsidRPr="00727709">
        <w:rPr>
          <w:rFonts w:cs="Helvetica"/>
          <w:color w:val="000000" w:themeColor="text1"/>
        </w:rPr>
        <w:t xml:space="preserve"> (comprese le ore di frequenza relative agli incontri di accompagnamento e di </w:t>
      </w:r>
      <w:r w:rsidR="009F3C96" w:rsidRPr="009A7AB4">
        <w:rPr>
          <w:rFonts w:cs="Helvetica"/>
          <w:color w:val="000000" w:themeColor="text1"/>
        </w:rPr>
        <w:t xml:space="preserve">supervisione). </w:t>
      </w:r>
    </w:p>
    <w:p w:rsidR="00371D3A" w:rsidRDefault="00371D3A" w:rsidP="00727709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</w:p>
    <w:p w:rsidR="009F3C96" w:rsidRPr="009A7AB4" w:rsidRDefault="009F3C96" w:rsidP="00727709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  <w:proofErr w:type="gramStart"/>
      <w:r w:rsidRPr="009A7AB4">
        <w:rPr>
          <w:rFonts w:cs="Helvetica"/>
          <w:color w:val="000000" w:themeColor="text1"/>
        </w:rPr>
        <w:t>Per cui</w:t>
      </w:r>
      <w:proofErr w:type="gramEnd"/>
      <w:r w:rsidRPr="009A7AB4">
        <w:rPr>
          <w:rFonts w:cs="Helvetica"/>
          <w:color w:val="000000" w:themeColor="text1"/>
        </w:rPr>
        <w:t>:</w:t>
      </w:r>
    </w:p>
    <w:p w:rsidR="009F3C96" w:rsidRPr="009A7AB4" w:rsidRDefault="009F3C96" w:rsidP="0095595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  <w:proofErr w:type="gramStart"/>
      <w:r w:rsidRPr="009A7AB4">
        <w:rPr>
          <w:rFonts w:cs="Helvetica"/>
          <w:color w:val="000000" w:themeColor="text1"/>
        </w:rPr>
        <w:t>gli</w:t>
      </w:r>
      <w:proofErr w:type="gramEnd"/>
      <w:r w:rsidRPr="009A7AB4">
        <w:rPr>
          <w:rFonts w:cs="Helvetica"/>
          <w:color w:val="000000" w:themeColor="text1"/>
        </w:rPr>
        <w:t xml:space="preserve"> studenti che hanno </w:t>
      </w:r>
      <w:r w:rsidRPr="00371D3A">
        <w:rPr>
          <w:rFonts w:cs="Helvetica"/>
          <w:b/>
          <w:color w:val="000000" w:themeColor="text1"/>
        </w:rPr>
        <w:t>già raggiunto le 180 ore</w:t>
      </w:r>
      <w:r w:rsidR="00751B8D">
        <w:rPr>
          <w:rFonts w:cs="Helvetica"/>
          <w:color w:val="000000" w:themeColor="text1"/>
        </w:rPr>
        <w:t>,</w:t>
      </w:r>
      <w:r w:rsidRPr="009A7AB4">
        <w:rPr>
          <w:rFonts w:cs="Helvetica"/>
          <w:color w:val="000000" w:themeColor="text1"/>
        </w:rPr>
        <w:t xml:space="preserve"> potranno redigere la relazione finale contattando il </w:t>
      </w:r>
      <w:r w:rsidRPr="00AD3635">
        <w:rPr>
          <w:rFonts w:cs="Helvetica"/>
          <w:color w:val="000000" w:themeColor="text1"/>
        </w:rPr>
        <w:t xml:space="preserve">proprio </w:t>
      </w:r>
      <w:r w:rsidR="00AD3635" w:rsidRPr="00AD3635">
        <w:rPr>
          <w:rFonts w:cs="Helvetica"/>
          <w:color w:val="000000" w:themeColor="text1"/>
        </w:rPr>
        <w:t>tutor</w:t>
      </w:r>
      <w:r w:rsidRPr="00AD3635">
        <w:rPr>
          <w:rFonts w:cs="Helvetica"/>
          <w:color w:val="000000" w:themeColor="text1"/>
        </w:rPr>
        <w:t xml:space="preserve"> accademico e</w:t>
      </w:r>
      <w:r w:rsidRPr="009A7AB4">
        <w:rPr>
          <w:rFonts w:cs="Helvetica"/>
          <w:color w:val="000000" w:themeColor="text1"/>
        </w:rPr>
        <w:t xml:space="preserve"> procedere con la fiscalizzazione del t</w:t>
      </w:r>
      <w:r w:rsidR="00751B8D">
        <w:rPr>
          <w:rFonts w:cs="Helvetica"/>
          <w:color w:val="000000" w:themeColor="text1"/>
        </w:rPr>
        <w:t>irocinio nella prima data utile.</w:t>
      </w:r>
      <w:r w:rsidR="00A64D7F" w:rsidRPr="009A7AB4">
        <w:rPr>
          <w:rFonts w:cs="Helvetica"/>
          <w:color w:val="000000" w:themeColor="text1"/>
        </w:rPr>
        <w:t xml:space="preserve"> </w:t>
      </w:r>
    </w:p>
    <w:p w:rsidR="009F3C96" w:rsidRPr="009A7AB4" w:rsidRDefault="009F3C96" w:rsidP="0095595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  <w:proofErr w:type="gramStart"/>
      <w:r w:rsidRPr="009A7AB4">
        <w:rPr>
          <w:rFonts w:cs="Helvetica"/>
          <w:color w:val="000000" w:themeColor="text1"/>
        </w:rPr>
        <w:t>gli</w:t>
      </w:r>
      <w:proofErr w:type="gramEnd"/>
      <w:r w:rsidRPr="009A7AB4">
        <w:rPr>
          <w:rFonts w:cs="Helvetica"/>
          <w:color w:val="000000" w:themeColor="text1"/>
        </w:rPr>
        <w:t xml:space="preserve"> studenti che invece </w:t>
      </w:r>
      <w:r w:rsidRPr="005B0516">
        <w:rPr>
          <w:rFonts w:cs="Helvetica"/>
          <w:b/>
          <w:color w:val="000000" w:themeColor="text1"/>
        </w:rPr>
        <w:t>non hanno raggiunto le 180 ore</w:t>
      </w:r>
      <w:r w:rsidRPr="009A7AB4">
        <w:rPr>
          <w:rFonts w:cs="Helvetica"/>
          <w:color w:val="000000" w:themeColor="text1"/>
        </w:rPr>
        <w:t>, le dovranno recuperare in presenza, quan</w:t>
      </w:r>
      <w:r w:rsidR="00F074AC" w:rsidRPr="009A7AB4">
        <w:rPr>
          <w:rFonts w:cs="Helvetica"/>
          <w:color w:val="000000" w:themeColor="text1"/>
        </w:rPr>
        <w:t xml:space="preserve">do sarà consentito e secondo seguenti modalità: </w:t>
      </w:r>
      <w:r w:rsidRPr="009A7AB4">
        <w:rPr>
          <w:rFonts w:cs="Helvetica"/>
          <w:color w:val="000000" w:themeColor="text1"/>
        </w:rPr>
        <w:t>proroga</w:t>
      </w:r>
      <w:r w:rsidR="00F074AC" w:rsidRPr="009A7AB4">
        <w:rPr>
          <w:rFonts w:cs="Helvetica"/>
          <w:color w:val="000000" w:themeColor="text1"/>
        </w:rPr>
        <w:t xml:space="preserve"> del tirocinio</w:t>
      </w:r>
      <w:r w:rsidRPr="009A7AB4">
        <w:rPr>
          <w:rFonts w:cs="Helvetica"/>
          <w:color w:val="000000" w:themeColor="text1"/>
        </w:rPr>
        <w:t xml:space="preserve"> e</w:t>
      </w:r>
      <w:r w:rsidR="00F074AC" w:rsidRPr="009A7AB4">
        <w:rPr>
          <w:rFonts w:cs="Helvetica"/>
          <w:color w:val="000000" w:themeColor="text1"/>
        </w:rPr>
        <w:t>/o</w:t>
      </w:r>
      <w:r w:rsidRPr="009A7AB4">
        <w:rPr>
          <w:rFonts w:cs="Helvetica"/>
          <w:color w:val="000000" w:themeColor="text1"/>
        </w:rPr>
        <w:t xml:space="preserve"> au</w:t>
      </w:r>
      <w:r w:rsidR="00F074AC" w:rsidRPr="009A7AB4">
        <w:rPr>
          <w:rFonts w:cs="Helvetica"/>
          <w:color w:val="000000" w:themeColor="text1"/>
        </w:rPr>
        <w:t>mento del monte ore settimanale</w:t>
      </w:r>
      <w:r w:rsidR="00A06108" w:rsidRPr="009A7AB4">
        <w:rPr>
          <w:rFonts w:cs="Helvetica"/>
          <w:color w:val="000000" w:themeColor="text1"/>
        </w:rPr>
        <w:t xml:space="preserve">. </w:t>
      </w:r>
      <w:r w:rsidR="00A06108" w:rsidRPr="005B0516">
        <w:rPr>
          <w:rFonts w:cs="Helvetica"/>
          <w:b/>
          <w:color w:val="000000" w:themeColor="text1"/>
        </w:rPr>
        <w:t xml:space="preserve">Per i dettagli su queste </w:t>
      </w:r>
      <w:proofErr w:type="gramStart"/>
      <w:r w:rsidR="00A06108" w:rsidRPr="005B0516">
        <w:rPr>
          <w:rFonts w:cs="Helvetica"/>
          <w:b/>
          <w:color w:val="000000" w:themeColor="text1"/>
        </w:rPr>
        <w:t>modalità</w:t>
      </w:r>
      <w:proofErr w:type="gramEnd"/>
      <w:r w:rsidR="00A06108" w:rsidRPr="005B0516">
        <w:rPr>
          <w:rFonts w:cs="Helvetica"/>
          <w:b/>
          <w:color w:val="000000" w:themeColor="text1"/>
        </w:rPr>
        <w:t xml:space="preserve"> cfr. </w:t>
      </w:r>
      <w:r w:rsidR="00A06108" w:rsidRPr="005B0516">
        <w:rPr>
          <w:rFonts w:cs="Helvetica"/>
          <w:b/>
          <w:i/>
          <w:color w:val="000000" w:themeColor="text1"/>
        </w:rPr>
        <w:t>infra</w:t>
      </w:r>
      <w:r w:rsidRPr="009A7AB4">
        <w:rPr>
          <w:rFonts w:cs="Helvetica"/>
          <w:color w:val="000000" w:themeColor="text1"/>
        </w:rPr>
        <w:t>;</w:t>
      </w:r>
    </w:p>
    <w:p w:rsidR="00A06E8F" w:rsidRPr="00A06E8F" w:rsidRDefault="00A06E8F" w:rsidP="0095595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22222"/>
        </w:rPr>
      </w:pPr>
      <w:proofErr w:type="gramStart"/>
      <w:r w:rsidRPr="00A06E8F">
        <w:rPr>
          <w:rFonts w:cs="Helvetica"/>
          <w:color w:val="000000" w:themeColor="text1"/>
        </w:rPr>
        <w:t>solo</w:t>
      </w:r>
      <w:proofErr w:type="gramEnd"/>
      <w:r w:rsidRPr="00A06E8F">
        <w:rPr>
          <w:rFonts w:cs="Helvetica"/>
          <w:color w:val="000000" w:themeColor="text1"/>
        </w:rPr>
        <w:t xml:space="preserve"> per gli studenti dell'indirizzo EPLA, dell'indirizzo educatore socioculturale e dell'indirizzo educatore per lo sviluppo sociale del territorio, laddove esistano progettualità valutate coerenti dal Servizio Tirocini con il profilo professionale in uscita e previo accordo tra studente, tutor aziendale, tutor accademico e supervisore accademico, sarà possibile maturare le ore utili al completamento delle 180 ore attraverso modalità a distanza</w:t>
      </w:r>
      <w:r w:rsidR="00F96706">
        <w:rPr>
          <w:rFonts w:cs="Helvetica"/>
          <w:color w:val="000000" w:themeColor="text1"/>
        </w:rPr>
        <w:t xml:space="preserve">. </w:t>
      </w:r>
      <w:r w:rsidR="00F96706" w:rsidRPr="00F96706">
        <w:rPr>
          <w:rFonts w:cs="Helvetica"/>
          <w:color w:val="000000" w:themeColor="text1"/>
        </w:rPr>
        <w:t xml:space="preserve">Gli studenti sono quindi invitati a </w:t>
      </w:r>
      <w:proofErr w:type="gramStart"/>
      <w:r w:rsidR="00F96706" w:rsidRPr="00F96706">
        <w:rPr>
          <w:rFonts w:cs="Helvetica"/>
          <w:color w:val="000000" w:themeColor="text1"/>
        </w:rPr>
        <w:t>contattare</w:t>
      </w:r>
      <w:proofErr w:type="gramEnd"/>
      <w:r w:rsidR="00F96706" w:rsidRPr="00F96706">
        <w:rPr>
          <w:rFonts w:cs="Helvetica"/>
          <w:color w:val="000000" w:themeColor="text1"/>
        </w:rPr>
        <w:t xml:space="preserve"> il </w:t>
      </w:r>
      <w:r w:rsidR="00D36710">
        <w:rPr>
          <w:rFonts w:cs="Helvetica"/>
          <w:color w:val="000000" w:themeColor="text1"/>
        </w:rPr>
        <w:t xml:space="preserve">supervisore di tirocinio e il </w:t>
      </w:r>
      <w:r w:rsidR="00F96706" w:rsidRPr="00F96706">
        <w:rPr>
          <w:rFonts w:cs="Helvetica"/>
          <w:color w:val="000000" w:themeColor="text1"/>
        </w:rPr>
        <w:t>tutor dell'ente</w:t>
      </w:r>
      <w:r w:rsidR="00D36710">
        <w:rPr>
          <w:rFonts w:cs="Helvetica"/>
          <w:color w:val="000000" w:themeColor="text1"/>
        </w:rPr>
        <w:t>,</w:t>
      </w:r>
      <w:r w:rsidR="00F96706" w:rsidRPr="00F96706">
        <w:rPr>
          <w:rFonts w:cs="Helvetica"/>
          <w:color w:val="000000" w:themeColor="text1"/>
        </w:rPr>
        <w:t xml:space="preserve"> che dovrà scrivere una mail al servizio job </w:t>
      </w:r>
      <w:proofErr w:type="spellStart"/>
      <w:r w:rsidR="00F96706" w:rsidRPr="00F96706">
        <w:rPr>
          <w:rFonts w:cs="Helvetica"/>
          <w:color w:val="000000" w:themeColor="text1"/>
        </w:rPr>
        <w:t>placement</w:t>
      </w:r>
      <w:proofErr w:type="spellEnd"/>
      <w:r w:rsidR="00F96706" w:rsidRPr="00F96706">
        <w:rPr>
          <w:rFonts w:cs="Helvetica"/>
          <w:color w:val="000000" w:themeColor="text1"/>
        </w:rPr>
        <w:t xml:space="preserve"> ed al tutor accademico con indicazione del nuovo progetto. Avuto il benestare via mail del tutor accademico e del job </w:t>
      </w:r>
      <w:proofErr w:type="spellStart"/>
      <w:r w:rsidR="00F96706" w:rsidRPr="00F96706">
        <w:rPr>
          <w:rFonts w:cs="Helvetica"/>
          <w:color w:val="000000" w:themeColor="text1"/>
        </w:rPr>
        <w:t>placement</w:t>
      </w:r>
      <w:proofErr w:type="spellEnd"/>
      <w:r w:rsidR="00F96706" w:rsidRPr="00F96706">
        <w:rPr>
          <w:rFonts w:cs="Helvetica"/>
          <w:color w:val="000000" w:themeColor="text1"/>
        </w:rPr>
        <w:t xml:space="preserve"> (per gli </w:t>
      </w:r>
      <w:proofErr w:type="gramStart"/>
      <w:r w:rsidR="00F96706" w:rsidRPr="00F96706">
        <w:rPr>
          <w:rFonts w:cs="Helvetica"/>
          <w:color w:val="000000" w:themeColor="text1"/>
        </w:rPr>
        <w:t>aspetti</w:t>
      </w:r>
      <w:proofErr w:type="gramEnd"/>
      <w:r w:rsidR="00F96706" w:rsidRPr="00F96706">
        <w:rPr>
          <w:rFonts w:cs="Helvetica"/>
          <w:color w:val="000000" w:themeColor="text1"/>
        </w:rPr>
        <w:t xml:space="preserve"> </w:t>
      </w:r>
      <w:proofErr w:type="gramStart"/>
      <w:r w:rsidR="00F96706" w:rsidRPr="00F96706">
        <w:rPr>
          <w:rFonts w:cs="Helvetica"/>
          <w:color w:val="000000" w:themeColor="text1"/>
        </w:rPr>
        <w:t>amministrativi</w:t>
      </w:r>
      <w:proofErr w:type="gramEnd"/>
      <w:r w:rsidR="00F96706" w:rsidRPr="00F96706">
        <w:rPr>
          <w:rFonts w:cs="Helvetica"/>
          <w:color w:val="000000" w:themeColor="text1"/>
        </w:rPr>
        <w:t>) il tirocinio potrà riprendere nei tempi definiti da progetto in modalità a distanza</w:t>
      </w:r>
      <w:r w:rsidR="00B56EAD">
        <w:rPr>
          <w:rFonts w:cs="Helvetica"/>
          <w:color w:val="000000" w:themeColor="text1"/>
        </w:rPr>
        <w:t>;</w:t>
      </w:r>
    </w:p>
    <w:p w:rsidR="005B0516" w:rsidRPr="005B0516" w:rsidRDefault="009F3C96" w:rsidP="0095595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22222"/>
        </w:rPr>
      </w:pPr>
      <w:proofErr w:type="gramStart"/>
      <w:r w:rsidRPr="00A06E8F">
        <w:rPr>
          <w:rFonts w:cs="Helvetica"/>
          <w:color w:val="000000" w:themeColor="text1"/>
        </w:rPr>
        <w:t>solo</w:t>
      </w:r>
      <w:proofErr w:type="gramEnd"/>
      <w:r w:rsidRPr="00A06E8F">
        <w:rPr>
          <w:rFonts w:cs="Helvetica"/>
          <w:color w:val="000000" w:themeColor="text1"/>
        </w:rPr>
        <w:t xml:space="preserve"> per gli studenti che si laureano nella sessione estiva, se i tempi non consentiranno il recupero delle ore mancanti in presenza, lo studente sarà tenuto a redigere una relazione finale di più ampio respiro, con approfondimenti teorico-metodologici indicati dal </w:t>
      </w:r>
      <w:r w:rsidR="00AD3635" w:rsidRPr="00A06E8F">
        <w:rPr>
          <w:rFonts w:cs="Helvetica"/>
          <w:color w:val="000000" w:themeColor="text1"/>
        </w:rPr>
        <w:t>tutor</w:t>
      </w:r>
      <w:r w:rsidRPr="00A06E8F">
        <w:rPr>
          <w:rFonts w:cs="Helvetica"/>
          <w:color w:val="000000" w:themeColor="text1"/>
        </w:rPr>
        <w:t xml:space="preserve"> accademico.</w:t>
      </w:r>
      <w:r w:rsidR="00A06108" w:rsidRPr="00A06E8F">
        <w:rPr>
          <w:rFonts w:cs="Helvetica"/>
          <w:color w:val="000000" w:themeColor="text1"/>
        </w:rPr>
        <w:t xml:space="preserve"> </w:t>
      </w:r>
    </w:p>
    <w:p w:rsidR="00AE656C" w:rsidRPr="005B0516" w:rsidRDefault="00AE656C" w:rsidP="005B0516">
      <w:pPr>
        <w:widowControl w:val="0"/>
        <w:autoSpaceDE w:val="0"/>
        <w:autoSpaceDN w:val="0"/>
        <w:adjustRightInd w:val="0"/>
        <w:ind w:left="708"/>
        <w:jc w:val="both"/>
        <w:rPr>
          <w:color w:val="222222"/>
        </w:rPr>
      </w:pPr>
      <w:r w:rsidRPr="005B0516">
        <w:rPr>
          <w:color w:val="222222"/>
        </w:rPr>
        <w:t>Per questi studenti</w:t>
      </w:r>
      <w:r w:rsidR="00A06108" w:rsidRPr="005B0516">
        <w:rPr>
          <w:color w:val="222222"/>
        </w:rPr>
        <w:t xml:space="preserve"> </w:t>
      </w:r>
      <w:proofErr w:type="gramStart"/>
      <w:r w:rsidR="00A06108" w:rsidRPr="005B0516">
        <w:rPr>
          <w:color w:val="222222"/>
        </w:rPr>
        <w:t>verrà</w:t>
      </w:r>
      <w:proofErr w:type="gramEnd"/>
      <w:r w:rsidR="00A06108" w:rsidRPr="005B0516">
        <w:rPr>
          <w:color w:val="222222"/>
        </w:rPr>
        <w:t xml:space="preserve"> attivato un appello aggiuntivo</w:t>
      </w:r>
      <w:r w:rsidRPr="005B0516">
        <w:rPr>
          <w:color w:val="222222"/>
        </w:rPr>
        <w:t>,</w:t>
      </w:r>
      <w:r w:rsidR="00A06108" w:rsidRPr="005B0516">
        <w:rPr>
          <w:color w:val="222222"/>
        </w:rPr>
        <w:t xml:space="preserve"> che verrà calendarizzato dopo la metà di giugno, indicativamente il 16 giugno (l’appello sarà visibile nella bacheca appelli appena sarà certa la data della ripresa delle </w:t>
      </w:r>
      <w:r w:rsidRPr="005B0516">
        <w:rPr>
          <w:color w:val="222222"/>
        </w:rPr>
        <w:t>attività in presenza</w:t>
      </w:r>
      <w:r w:rsidR="00A06108" w:rsidRPr="005B0516">
        <w:rPr>
          <w:color w:val="222222"/>
        </w:rPr>
        <w:t>).</w:t>
      </w:r>
    </w:p>
    <w:p w:rsidR="0095595F" w:rsidRDefault="00A06108" w:rsidP="0095595F">
      <w:pPr>
        <w:pStyle w:val="Paragrafoelenco"/>
        <w:widowControl w:val="0"/>
        <w:autoSpaceDE w:val="0"/>
        <w:autoSpaceDN w:val="0"/>
        <w:adjustRightInd w:val="0"/>
        <w:jc w:val="both"/>
        <w:rPr>
          <w:color w:val="222222"/>
        </w:rPr>
      </w:pPr>
      <w:r w:rsidRPr="009A7AB4">
        <w:rPr>
          <w:color w:val="222222"/>
        </w:rPr>
        <w:t>Qualora il/</w:t>
      </w:r>
      <w:proofErr w:type="gramStart"/>
      <w:r w:rsidRPr="009A7AB4">
        <w:rPr>
          <w:color w:val="222222"/>
        </w:rPr>
        <w:t>la</w:t>
      </w:r>
      <w:proofErr w:type="gramEnd"/>
      <w:r w:rsidRPr="009A7AB4">
        <w:rPr>
          <w:color w:val="222222"/>
        </w:rPr>
        <w:t xml:space="preserve"> laureando/a di luglio riuscisse a terminare il tirocinio entro </w:t>
      </w:r>
      <w:r w:rsidR="0095595F" w:rsidRPr="009A7AB4">
        <w:rPr>
          <w:color w:val="222222"/>
        </w:rPr>
        <w:t xml:space="preserve">il </w:t>
      </w:r>
      <w:r w:rsidRPr="009A7AB4">
        <w:rPr>
          <w:color w:val="222222"/>
        </w:rPr>
        <w:t>22 maggio</w:t>
      </w:r>
      <w:r w:rsidR="0095595F" w:rsidRPr="009A7AB4">
        <w:rPr>
          <w:color w:val="222222"/>
        </w:rPr>
        <w:t>,</w:t>
      </w:r>
      <w:r w:rsidRPr="009A7AB4">
        <w:rPr>
          <w:color w:val="222222"/>
        </w:rPr>
        <w:t xml:space="preserve"> potrà iscriversi e presentarsi all’appello del 22 maggio.</w:t>
      </w:r>
      <w:r w:rsidR="0095595F" w:rsidRPr="009A7AB4">
        <w:rPr>
          <w:color w:val="222222"/>
        </w:rPr>
        <w:t xml:space="preserve"> </w:t>
      </w:r>
    </w:p>
    <w:p w:rsidR="00A06108" w:rsidRDefault="00A06108" w:rsidP="00AE656C">
      <w:pPr>
        <w:widowControl w:val="0"/>
        <w:autoSpaceDE w:val="0"/>
        <w:autoSpaceDN w:val="0"/>
        <w:adjustRightInd w:val="0"/>
        <w:jc w:val="both"/>
        <w:rPr>
          <w:color w:val="222222"/>
        </w:rPr>
      </w:pPr>
      <w:r w:rsidRPr="009A7AB4">
        <w:rPr>
          <w:color w:val="222222"/>
        </w:rPr>
        <w:t>Tutti gli studenti che non si laureano a luglio potranno usufruire dell’appello già calendarizzato di luglio e successivi.</w:t>
      </w:r>
    </w:p>
    <w:p w:rsidR="00371D3A" w:rsidRDefault="00371D3A" w:rsidP="00AE656C">
      <w:pPr>
        <w:widowControl w:val="0"/>
        <w:autoSpaceDE w:val="0"/>
        <w:autoSpaceDN w:val="0"/>
        <w:adjustRightInd w:val="0"/>
        <w:jc w:val="both"/>
        <w:rPr>
          <w:b/>
          <w:color w:val="222222"/>
        </w:rPr>
      </w:pPr>
    </w:p>
    <w:p w:rsidR="006D2BE1" w:rsidRPr="00371D3A" w:rsidRDefault="006D2BE1" w:rsidP="00AE656C">
      <w:pPr>
        <w:widowControl w:val="0"/>
        <w:autoSpaceDE w:val="0"/>
        <w:autoSpaceDN w:val="0"/>
        <w:adjustRightInd w:val="0"/>
        <w:jc w:val="both"/>
        <w:rPr>
          <w:b/>
          <w:color w:val="222222"/>
        </w:rPr>
      </w:pPr>
      <w:r w:rsidRPr="00371D3A">
        <w:rPr>
          <w:b/>
          <w:color w:val="222222"/>
        </w:rPr>
        <w:t>Resta fermo che deve essere cura del tirocinante</w:t>
      </w:r>
      <w:r w:rsidR="008B581F" w:rsidRPr="00371D3A">
        <w:rPr>
          <w:b/>
          <w:color w:val="222222"/>
        </w:rPr>
        <w:t>, in ognuna delle ipotesi sopra previste,</w:t>
      </w:r>
      <w:r w:rsidRPr="00371D3A">
        <w:rPr>
          <w:b/>
          <w:color w:val="222222"/>
        </w:rPr>
        <w:t xml:space="preserve"> </w:t>
      </w:r>
      <w:proofErr w:type="gramStart"/>
      <w:r w:rsidRPr="00371D3A">
        <w:rPr>
          <w:b/>
          <w:color w:val="222222"/>
        </w:rPr>
        <w:t>contattare</w:t>
      </w:r>
      <w:proofErr w:type="gramEnd"/>
      <w:r w:rsidRPr="00371D3A">
        <w:rPr>
          <w:b/>
          <w:color w:val="222222"/>
        </w:rPr>
        <w:t xml:space="preserve"> il tutor accademico per programmare </w:t>
      </w:r>
      <w:r w:rsidR="008B581F" w:rsidRPr="00371D3A">
        <w:rPr>
          <w:b/>
          <w:color w:val="222222"/>
        </w:rPr>
        <w:t>e fiscalizzare</w:t>
      </w:r>
      <w:r w:rsidR="005A7217" w:rsidRPr="00371D3A">
        <w:rPr>
          <w:b/>
          <w:color w:val="222222"/>
        </w:rPr>
        <w:t xml:space="preserve"> sul libretto</w:t>
      </w:r>
      <w:r w:rsidR="008B581F" w:rsidRPr="00371D3A">
        <w:rPr>
          <w:b/>
          <w:color w:val="222222"/>
        </w:rPr>
        <w:t xml:space="preserve"> </w:t>
      </w:r>
      <w:r w:rsidRPr="00371D3A">
        <w:rPr>
          <w:b/>
          <w:color w:val="222222"/>
        </w:rPr>
        <w:t>i tre incontri previsti</w:t>
      </w:r>
      <w:r w:rsidR="005A7217" w:rsidRPr="00371D3A">
        <w:rPr>
          <w:b/>
          <w:color w:val="222222"/>
        </w:rPr>
        <w:t xml:space="preserve"> da regolamento.</w:t>
      </w:r>
    </w:p>
    <w:p w:rsidR="009606FB" w:rsidRDefault="009606FB" w:rsidP="00727709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</w:p>
    <w:p w:rsidR="00371D3A" w:rsidRPr="00727709" w:rsidRDefault="00371D3A" w:rsidP="00727709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</w:p>
    <w:p w:rsidR="009F3C96" w:rsidRPr="005B0516" w:rsidRDefault="009F3C96" w:rsidP="00727709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000000" w:themeColor="text1"/>
        </w:rPr>
      </w:pPr>
      <w:r w:rsidRPr="005B0516">
        <w:rPr>
          <w:rFonts w:cs="Helvetica"/>
          <w:b/>
          <w:color w:val="000000" w:themeColor="text1"/>
        </w:rPr>
        <w:t>SUPERVISIONE TIROCINI</w:t>
      </w:r>
    </w:p>
    <w:p w:rsidR="009F3C96" w:rsidRPr="00727709" w:rsidRDefault="009F3C96" w:rsidP="00727709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  <w:r w:rsidRPr="00727709">
        <w:rPr>
          <w:rFonts w:cs="Helvetica"/>
          <w:color w:val="000000" w:themeColor="text1"/>
        </w:rPr>
        <w:t xml:space="preserve">Nel periodo di sospensione dell'attività didattica, si prevede di recuperare </w:t>
      </w:r>
      <w:proofErr w:type="gramStart"/>
      <w:r w:rsidRPr="00727709">
        <w:rPr>
          <w:rFonts w:cs="Helvetica"/>
          <w:color w:val="000000" w:themeColor="text1"/>
        </w:rPr>
        <w:t>4</w:t>
      </w:r>
      <w:proofErr w:type="gramEnd"/>
      <w:r w:rsidRPr="00727709">
        <w:rPr>
          <w:rFonts w:cs="Helvetica"/>
          <w:color w:val="000000" w:themeColor="text1"/>
        </w:rPr>
        <w:t xml:space="preserve"> ore di supervisione tirocinio attraverso incontri di discussione in piccoli gruppi a distanza gestiti dal </w:t>
      </w:r>
      <w:proofErr w:type="gramStart"/>
      <w:r w:rsidRPr="00727709">
        <w:rPr>
          <w:rFonts w:cs="Helvetica"/>
          <w:color w:val="000000" w:themeColor="text1"/>
        </w:rPr>
        <w:lastRenderedPageBreak/>
        <w:t>supervisore</w:t>
      </w:r>
      <w:proofErr w:type="gramEnd"/>
      <w:r w:rsidRPr="00727709">
        <w:rPr>
          <w:rFonts w:cs="Helvetica"/>
          <w:color w:val="000000" w:themeColor="text1"/>
        </w:rPr>
        <w:t xml:space="preserve"> incaricato e lo svolgimento di alcuni lavori di riflessione critica su temi inerenti l'esperienza di tirocinio. Le ore restanti </w:t>
      </w:r>
      <w:proofErr w:type="gramStart"/>
      <w:r w:rsidRPr="00727709">
        <w:rPr>
          <w:rFonts w:cs="Helvetica"/>
          <w:color w:val="000000" w:themeColor="text1"/>
        </w:rPr>
        <w:t>verranno</w:t>
      </w:r>
      <w:proofErr w:type="gramEnd"/>
      <w:r w:rsidRPr="00727709">
        <w:rPr>
          <w:rFonts w:cs="Helvetica"/>
          <w:color w:val="000000" w:themeColor="text1"/>
        </w:rPr>
        <w:t xml:space="preserve"> recuperate in presenza, non appena le condizioni lo consentiranno.</w:t>
      </w:r>
    </w:p>
    <w:p w:rsidR="009F3C96" w:rsidRPr="00727709" w:rsidRDefault="009F3C96" w:rsidP="00727709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</w:p>
    <w:p w:rsidR="009F3C96" w:rsidRPr="005B0516" w:rsidRDefault="009F3C96" w:rsidP="00727709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000000" w:themeColor="text1"/>
        </w:rPr>
      </w:pPr>
      <w:r w:rsidRPr="005B0516">
        <w:rPr>
          <w:rFonts w:cs="Helvetica"/>
          <w:b/>
          <w:color w:val="000000" w:themeColor="text1"/>
        </w:rPr>
        <w:t>INCONTRI DI ACCOMPAGNAMENTO AL TIROCINIO</w:t>
      </w:r>
    </w:p>
    <w:p w:rsidR="009F3C96" w:rsidRPr="00727709" w:rsidRDefault="009F3C96" w:rsidP="00727709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  <w:r w:rsidRPr="00727709">
        <w:rPr>
          <w:rFonts w:cs="Helvetica"/>
          <w:color w:val="000000" w:themeColor="text1"/>
        </w:rPr>
        <w:t>Alla luce degli incontri di accompagnamento che non sono stati realizzati perché calendarizzati durante il periodo di sospensione dell'attività didattica, si decide di:</w:t>
      </w:r>
    </w:p>
    <w:p w:rsidR="009F3C96" w:rsidRPr="00727709" w:rsidRDefault="009F3C96" w:rsidP="00727709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  <w:r w:rsidRPr="00727709">
        <w:rPr>
          <w:rFonts w:cs="Helvetica"/>
          <w:color w:val="000000" w:themeColor="text1"/>
        </w:rPr>
        <w:t xml:space="preserve">- </w:t>
      </w:r>
      <w:r w:rsidR="006B2BAF">
        <w:rPr>
          <w:rFonts w:cs="Helvetica"/>
          <w:color w:val="000000" w:themeColor="text1"/>
        </w:rPr>
        <w:t>l'avv. Crema produrrà</w:t>
      </w:r>
      <w:r w:rsidRPr="00727709">
        <w:rPr>
          <w:rFonts w:cs="Helvetica"/>
          <w:color w:val="000000" w:themeColor="text1"/>
        </w:rPr>
        <w:t xml:space="preserve"> </w:t>
      </w:r>
      <w:proofErr w:type="gramStart"/>
      <w:r w:rsidRPr="00727709">
        <w:rPr>
          <w:rFonts w:cs="Helvetica"/>
          <w:color w:val="000000" w:themeColor="text1"/>
        </w:rPr>
        <w:t>un'</w:t>
      </w:r>
      <w:proofErr w:type="gramEnd"/>
      <w:r w:rsidR="009A7AB4" w:rsidRPr="00727709">
        <w:rPr>
          <w:rFonts w:cs="Helvetica"/>
          <w:color w:val="000000" w:themeColor="text1"/>
        </w:rPr>
        <w:t>audio lezione</w:t>
      </w:r>
      <w:r w:rsidRPr="00727709">
        <w:rPr>
          <w:rFonts w:cs="Helvetica"/>
          <w:color w:val="000000" w:themeColor="text1"/>
        </w:rPr>
        <w:t> sulla tutela dell'infanzia, in sostitu</w:t>
      </w:r>
      <w:r w:rsidR="006B2BAF">
        <w:rPr>
          <w:rFonts w:cs="Helvetica"/>
          <w:color w:val="000000" w:themeColor="text1"/>
        </w:rPr>
        <w:t>zione dell'incontro in presenza, che verrà cari</w:t>
      </w:r>
      <w:r w:rsidR="003B0B40">
        <w:rPr>
          <w:rFonts w:cs="Helvetica"/>
          <w:color w:val="000000" w:themeColor="text1"/>
        </w:rPr>
        <w:t>cata sul sito del Job Placement</w:t>
      </w:r>
    </w:p>
    <w:p w:rsidR="003E3022" w:rsidRPr="009A7AB4" w:rsidRDefault="009F3C96" w:rsidP="003E3022">
      <w:pPr>
        <w:widowControl w:val="0"/>
        <w:autoSpaceDE w:val="0"/>
        <w:autoSpaceDN w:val="0"/>
        <w:adjustRightInd w:val="0"/>
        <w:jc w:val="both"/>
        <w:rPr>
          <w:rFonts w:cs="Helvetica"/>
          <w:color w:val="000000" w:themeColor="text1"/>
        </w:rPr>
      </w:pPr>
      <w:r w:rsidRPr="00727709">
        <w:rPr>
          <w:rFonts w:cs="Helvetica"/>
          <w:color w:val="000000" w:themeColor="text1"/>
        </w:rPr>
        <w:t>- di sospendere e di ricalendarizzare</w:t>
      </w:r>
      <w:r w:rsidR="003C0AAF" w:rsidRPr="003C0AAF">
        <w:rPr>
          <w:rFonts w:cs="Helvetica"/>
          <w:color w:val="000000" w:themeColor="text1"/>
        </w:rPr>
        <w:t xml:space="preserve"> </w:t>
      </w:r>
      <w:r w:rsidR="003C0AAF" w:rsidRPr="00727709">
        <w:rPr>
          <w:rFonts w:cs="Helvetica"/>
          <w:color w:val="000000" w:themeColor="text1"/>
        </w:rPr>
        <w:t>in presenza</w:t>
      </w:r>
      <w:r w:rsidR="003C0AAF">
        <w:rPr>
          <w:rFonts w:cs="Helvetica"/>
          <w:color w:val="000000" w:themeColor="text1"/>
        </w:rPr>
        <w:t>,</w:t>
      </w:r>
      <w:r w:rsidRPr="00727709">
        <w:rPr>
          <w:rFonts w:cs="Helvetica"/>
          <w:color w:val="000000" w:themeColor="text1"/>
        </w:rPr>
        <w:t> </w:t>
      </w:r>
      <w:r w:rsidR="003C0AAF" w:rsidRPr="009A7AB4">
        <w:rPr>
          <w:rFonts w:cs="Helvetica"/>
          <w:color w:val="000000" w:themeColor="text1"/>
        </w:rPr>
        <w:t xml:space="preserve">quando le condizioni lo </w:t>
      </w:r>
      <w:proofErr w:type="gramStart"/>
      <w:r w:rsidR="003C0AAF" w:rsidRPr="009A7AB4">
        <w:rPr>
          <w:rFonts w:cs="Helvetica"/>
          <w:color w:val="000000" w:themeColor="text1"/>
        </w:rPr>
        <w:t>consentiranno</w:t>
      </w:r>
      <w:proofErr w:type="gramEnd"/>
      <w:r w:rsidR="003C0AAF">
        <w:rPr>
          <w:rFonts w:cs="Helvetica"/>
          <w:color w:val="000000" w:themeColor="text1"/>
        </w:rPr>
        <w:t>,</w:t>
      </w:r>
      <w:r w:rsidR="003C0AAF" w:rsidRPr="00727709">
        <w:rPr>
          <w:rFonts w:cs="Helvetica"/>
          <w:color w:val="000000" w:themeColor="text1"/>
        </w:rPr>
        <w:t xml:space="preserve"> </w:t>
      </w:r>
      <w:r w:rsidRPr="00727709">
        <w:rPr>
          <w:rFonts w:cs="Helvetica"/>
          <w:color w:val="000000" w:themeColor="text1"/>
        </w:rPr>
        <w:t xml:space="preserve">l'incontro sulla relazione finale di </w:t>
      </w:r>
      <w:r w:rsidRPr="009A7AB4">
        <w:rPr>
          <w:rFonts w:cs="Helvetica"/>
          <w:color w:val="000000" w:themeColor="text1"/>
        </w:rPr>
        <w:t>tirocinio (prof.ssa Arace)</w:t>
      </w:r>
      <w:r w:rsidR="009606FB" w:rsidRPr="009A7AB4">
        <w:rPr>
          <w:rFonts w:cs="Helvetica"/>
          <w:color w:val="000000" w:themeColor="text1"/>
        </w:rPr>
        <w:t>,</w:t>
      </w:r>
      <w:r w:rsidRPr="009A7AB4">
        <w:rPr>
          <w:rFonts w:cs="Helvetica"/>
          <w:color w:val="000000" w:themeColor="text1"/>
        </w:rPr>
        <w:t xml:space="preserve"> l'u</w:t>
      </w:r>
      <w:r w:rsidR="009A7AB4" w:rsidRPr="009A7AB4">
        <w:rPr>
          <w:rFonts w:cs="Helvetica"/>
          <w:color w:val="000000" w:themeColor="text1"/>
        </w:rPr>
        <w:t>ltimo incontro per l'indirizzo n</w:t>
      </w:r>
      <w:r w:rsidRPr="009A7AB4">
        <w:rPr>
          <w:rFonts w:cs="Helvetica"/>
          <w:color w:val="000000" w:themeColor="text1"/>
        </w:rPr>
        <w:t xml:space="preserve">idi tenuto dal Comune di Torino </w:t>
      </w:r>
      <w:r w:rsidR="009606FB" w:rsidRPr="009A7AB4">
        <w:rPr>
          <w:rFonts w:eastAsia="Times New Roman" w:cs="Times New Roman"/>
          <w:color w:val="222222"/>
          <w:shd w:val="clear" w:color="auto" w:fill="FFFFFF"/>
        </w:rPr>
        <w:t>e</w:t>
      </w:r>
      <w:r w:rsidR="00315F24">
        <w:rPr>
          <w:rFonts w:eastAsia="Times New Roman" w:cs="Times New Roman"/>
          <w:color w:val="222222"/>
          <w:shd w:val="clear" w:color="auto" w:fill="FFFFFF"/>
        </w:rPr>
        <w:t>d eventualmente</w:t>
      </w:r>
      <w:r w:rsidR="009606FB" w:rsidRPr="009A7AB4">
        <w:rPr>
          <w:rFonts w:eastAsia="Times New Roman" w:cs="Times New Roman"/>
          <w:color w:val="222222"/>
          <w:shd w:val="clear" w:color="auto" w:fill="FFFFFF"/>
        </w:rPr>
        <w:t xml:space="preserve"> quello previsto con gli en</w:t>
      </w:r>
      <w:r w:rsidR="003E3022" w:rsidRPr="009A7AB4">
        <w:rPr>
          <w:rFonts w:eastAsia="Times New Roman" w:cs="Times New Roman"/>
          <w:color w:val="222222"/>
          <w:shd w:val="clear" w:color="auto" w:fill="FFFFFF"/>
        </w:rPr>
        <w:t>ti del territorio di Savigliano</w:t>
      </w:r>
      <w:r w:rsidR="003E3022" w:rsidRPr="009A7AB4">
        <w:rPr>
          <w:rFonts w:cs="Helvetica"/>
          <w:color w:val="000000" w:themeColor="text1"/>
        </w:rPr>
        <w:t>. </w:t>
      </w:r>
    </w:p>
    <w:p w:rsidR="009606FB" w:rsidRPr="009A7AB4" w:rsidRDefault="009606FB" w:rsidP="009606FB">
      <w:pPr>
        <w:rPr>
          <w:rFonts w:eastAsia="Times New Roman" w:cs="Times New Roman"/>
          <w:sz w:val="20"/>
          <w:szCs w:val="20"/>
        </w:rPr>
      </w:pPr>
      <w:r w:rsidRPr="009A7AB4">
        <w:rPr>
          <w:rFonts w:eastAsia="Times New Roman" w:cs="Times New Roman"/>
          <w:color w:val="222222"/>
          <w:shd w:val="clear" w:color="auto" w:fill="FFFFFF"/>
        </w:rPr>
        <w:t xml:space="preserve">Il servizio OTP </w:t>
      </w:r>
      <w:r w:rsidR="003E3022" w:rsidRPr="009A7AB4">
        <w:rPr>
          <w:rFonts w:eastAsia="Times New Roman" w:cs="Times New Roman"/>
          <w:color w:val="222222"/>
          <w:shd w:val="clear" w:color="auto" w:fill="FFFFFF"/>
        </w:rPr>
        <w:t>renderà note</w:t>
      </w:r>
      <w:r w:rsidRPr="009A7AB4">
        <w:rPr>
          <w:rFonts w:eastAsia="Times New Roman" w:cs="Times New Roman"/>
          <w:color w:val="222222"/>
          <w:shd w:val="clear" w:color="auto" w:fill="FFFFFF"/>
        </w:rPr>
        <w:t xml:space="preserve"> le nuove date non appena possibile.</w:t>
      </w:r>
    </w:p>
    <w:p w:rsidR="00FD0447" w:rsidRDefault="00FD0447" w:rsidP="00FD0447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/>
          <w:b w:val="0"/>
          <w:color w:val="222222"/>
          <w:sz w:val="24"/>
          <w:szCs w:val="24"/>
        </w:rPr>
      </w:pPr>
    </w:p>
    <w:p w:rsidR="00FD0447" w:rsidRPr="005B0516" w:rsidRDefault="00907495" w:rsidP="00FD0447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/>
          <w:color w:val="222222"/>
          <w:sz w:val="24"/>
          <w:szCs w:val="24"/>
        </w:rPr>
      </w:pPr>
      <w:r w:rsidRPr="005B0516">
        <w:rPr>
          <w:rStyle w:val="Enfasigrassetto"/>
          <w:rFonts w:asciiTheme="minorHAnsi" w:hAnsiTheme="minorHAnsi"/>
          <w:color w:val="222222"/>
          <w:sz w:val="24"/>
          <w:szCs w:val="24"/>
        </w:rPr>
        <w:t>PROROGA TERMINE TIROCINIO</w:t>
      </w:r>
    </w:p>
    <w:p w:rsidR="00FD0447" w:rsidRDefault="00907495" w:rsidP="00FD044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222222"/>
          <w:sz w:val="24"/>
          <w:szCs w:val="24"/>
        </w:rPr>
      </w:pPr>
      <w:r w:rsidRPr="003C0AAF">
        <w:rPr>
          <w:rFonts w:asciiTheme="minorHAnsi" w:hAnsiTheme="minorHAnsi"/>
          <w:color w:val="222222"/>
          <w:sz w:val="24"/>
          <w:szCs w:val="24"/>
        </w:rPr>
        <w:t>Nel caso in cui il tirocinio sia stato sospeso, per il recupero delle ore di tirocinio non svolte, gli/</w:t>
      </w:r>
      <w:proofErr w:type="gramStart"/>
      <w:r w:rsidRPr="003C0AAF">
        <w:rPr>
          <w:rFonts w:asciiTheme="minorHAnsi" w:hAnsiTheme="minorHAnsi"/>
          <w:color w:val="222222"/>
          <w:sz w:val="24"/>
          <w:szCs w:val="24"/>
        </w:rPr>
        <w:t>le</w:t>
      </w:r>
      <w:proofErr w:type="gramEnd"/>
      <w:r w:rsidRPr="003C0AAF">
        <w:rPr>
          <w:rFonts w:asciiTheme="minorHAnsi" w:hAnsiTheme="minorHAnsi"/>
          <w:color w:val="222222"/>
          <w:sz w:val="24"/>
          <w:szCs w:val="24"/>
        </w:rPr>
        <w:t xml:space="preserve"> studenti/esse sono invitati a concordare con enti/</w:t>
      </w:r>
      <w:r w:rsidRPr="00FD0447">
        <w:rPr>
          <w:rFonts w:asciiTheme="minorHAnsi" w:hAnsiTheme="minorHAnsi"/>
          <w:color w:val="222222"/>
          <w:sz w:val="24"/>
          <w:szCs w:val="24"/>
        </w:rPr>
        <w:t>imprese una</w:t>
      </w:r>
      <w:r w:rsidRPr="00FD0447">
        <w:rPr>
          <w:rStyle w:val="apple-converted-space"/>
          <w:rFonts w:asciiTheme="minorHAnsi" w:hAnsiTheme="minorHAnsi"/>
          <w:color w:val="222222"/>
          <w:sz w:val="24"/>
          <w:szCs w:val="24"/>
        </w:rPr>
        <w:t> </w:t>
      </w:r>
      <w:r w:rsidRPr="00FD0447">
        <w:rPr>
          <w:rStyle w:val="Enfasigrassetto"/>
          <w:rFonts w:asciiTheme="minorHAnsi" w:hAnsiTheme="minorHAnsi"/>
          <w:b w:val="0"/>
          <w:color w:val="222222"/>
          <w:sz w:val="24"/>
          <w:szCs w:val="24"/>
        </w:rPr>
        <w:t>proroga del termine</w:t>
      </w:r>
      <w:r w:rsidRPr="00FD0447">
        <w:rPr>
          <w:rStyle w:val="apple-converted-space"/>
          <w:rFonts w:asciiTheme="minorHAnsi" w:hAnsiTheme="minorHAnsi"/>
          <w:b/>
          <w:color w:val="222222"/>
          <w:sz w:val="24"/>
          <w:szCs w:val="24"/>
        </w:rPr>
        <w:t> </w:t>
      </w:r>
      <w:r w:rsidRPr="00FD0447">
        <w:rPr>
          <w:rFonts w:asciiTheme="minorHAnsi" w:hAnsiTheme="minorHAnsi"/>
          <w:color w:val="222222"/>
          <w:sz w:val="24"/>
          <w:szCs w:val="24"/>
        </w:rPr>
        <w:t>del tirocinio al fine di raggiungere il monte ore previsto.</w:t>
      </w:r>
    </w:p>
    <w:p w:rsidR="00FD0447" w:rsidRDefault="00907495" w:rsidP="00FD0447">
      <w:pPr>
        <w:pStyle w:val="NormaleWeb"/>
        <w:spacing w:before="0" w:beforeAutospacing="0" w:after="0" w:afterAutospacing="0"/>
        <w:jc w:val="both"/>
        <w:rPr>
          <w:rStyle w:val="apple-converted-space"/>
          <w:rFonts w:asciiTheme="minorHAnsi" w:hAnsiTheme="minorHAnsi"/>
          <w:color w:val="222222"/>
          <w:sz w:val="24"/>
          <w:szCs w:val="24"/>
        </w:rPr>
      </w:pPr>
      <w:r w:rsidRPr="003C0AAF">
        <w:rPr>
          <w:rFonts w:asciiTheme="minorHAnsi" w:hAnsiTheme="minorHAnsi"/>
          <w:color w:val="222222"/>
          <w:sz w:val="24"/>
          <w:szCs w:val="24"/>
        </w:rPr>
        <w:t>La richiesta di proroga deve essere inviata via mail</w:t>
      </w:r>
      <w:r w:rsidR="00FD0447">
        <w:rPr>
          <w:rFonts w:asciiTheme="minorHAnsi" w:hAnsiTheme="minorHAnsi"/>
          <w:color w:val="222222"/>
          <w:sz w:val="24"/>
          <w:szCs w:val="24"/>
        </w:rPr>
        <w:t xml:space="preserve"> </w:t>
      </w:r>
      <w:r w:rsidRPr="003C0AAF">
        <w:rPr>
          <w:rFonts w:asciiTheme="minorHAnsi" w:hAnsiTheme="minorHAnsi"/>
          <w:color w:val="222222"/>
          <w:sz w:val="24"/>
          <w:szCs w:val="24"/>
        </w:rPr>
        <w:t>all’indirizzo:</w:t>
      </w:r>
      <w:r w:rsidRPr="003C0AAF">
        <w:rPr>
          <w:rStyle w:val="apple-converted-space"/>
          <w:rFonts w:asciiTheme="minorHAnsi" w:hAnsiTheme="minorHAnsi"/>
          <w:color w:val="222222"/>
          <w:sz w:val="24"/>
          <w:szCs w:val="24"/>
        </w:rPr>
        <w:t> </w:t>
      </w:r>
    </w:p>
    <w:p w:rsidR="00FD0447" w:rsidRDefault="00C878A9" w:rsidP="00FD0447">
      <w:pPr>
        <w:pStyle w:val="NormaleWeb"/>
        <w:spacing w:before="0" w:beforeAutospacing="0" w:after="0" w:afterAutospacing="0"/>
        <w:jc w:val="both"/>
        <w:rPr>
          <w:rStyle w:val="apple-converted-space"/>
          <w:rFonts w:asciiTheme="minorHAnsi" w:hAnsiTheme="minorHAnsi"/>
          <w:color w:val="222222"/>
          <w:sz w:val="24"/>
          <w:szCs w:val="24"/>
        </w:rPr>
      </w:pPr>
      <w:hyperlink r:id="rId6" w:history="1">
        <w:r w:rsidR="00FD0447" w:rsidRPr="004E4CBD">
          <w:rPr>
            <w:rStyle w:val="Collegamentoipertestuale"/>
            <w:rFonts w:asciiTheme="minorHAnsi" w:hAnsiTheme="minorHAnsi"/>
            <w:sz w:val="24"/>
            <w:szCs w:val="24"/>
          </w:rPr>
          <w:t>jp.scienzeumanistiche@unito.it</w:t>
        </w:r>
      </w:hyperlink>
      <w:r w:rsidR="00907495" w:rsidRPr="003C0AAF">
        <w:rPr>
          <w:rStyle w:val="apple-converted-space"/>
          <w:rFonts w:asciiTheme="minorHAnsi" w:hAnsiTheme="minorHAnsi"/>
          <w:color w:val="222222"/>
          <w:sz w:val="24"/>
          <w:szCs w:val="24"/>
        </w:rPr>
        <w:t> </w:t>
      </w:r>
    </w:p>
    <w:p w:rsidR="00907495" w:rsidRPr="003C0AAF" w:rsidRDefault="00907495" w:rsidP="00FD044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222222"/>
          <w:sz w:val="24"/>
          <w:szCs w:val="24"/>
        </w:rPr>
      </w:pPr>
      <w:proofErr w:type="gramStart"/>
      <w:r w:rsidRPr="003C0AAF">
        <w:rPr>
          <w:rFonts w:asciiTheme="minorHAnsi" w:hAnsiTheme="minorHAnsi"/>
          <w:color w:val="222222"/>
          <w:sz w:val="24"/>
          <w:szCs w:val="24"/>
        </w:rPr>
        <w:t>compilando</w:t>
      </w:r>
      <w:proofErr w:type="gramEnd"/>
      <w:r w:rsidRPr="003C0AAF">
        <w:rPr>
          <w:rFonts w:asciiTheme="minorHAnsi" w:hAnsiTheme="minorHAnsi"/>
          <w:color w:val="222222"/>
          <w:sz w:val="24"/>
          <w:szCs w:val="24"/>
        </w:rPr>
        <w:t xml:space="preserve"> il “modulo variazioni” ricevuto via mail con il progetto formativo.</w:t>
      </w:r>
    </w:p>
    <w:p w:rsidR="00FD0447" w:rsidRDefault="00FD0447" w:rsidP="00FD0447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/>
          <w:b w:val="0"/>
          <w:color w:val="222222"/>
          <w:sz w:val="24"/>
          <w:szCs w:val="24"/>
        </w:rPr>
      </w:pPr>
    </w:p>
    <w:p w:rsidR="00FD0447" w:rsidRPr="005B0516" w:rsidRDefault="00907495" w:rsidP="00FD0447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/>
          <w:color w:val="222222"/>
          <w:sz w:val="24"/>
          <w:szCs w:val="24"/>
        </w:rPr>
      </w:pPr>
      <w:bookmarkStart w:id="0" w:name="_GoBack"/>
      <w:r w:rsidRPr="005B0516">
        <w:rPr>
          <w:rStyle w:val="Enfasigrassetto"/>
          <w:rFonts w:asciiTheme="minorHAnsi" w:hAnsiTheme="minorHAnsi"/>
          <w:color w:val="222222"/>
          <w:sz w:val="24"/>
          <w:szCs w:val="24"/>
        </w:rPr>
        <w:t>AUMENTO MONTE ORE SETTIMANALE</w:t>
      </w:r>
    </w:p>
    <w:bookmarkEnd w:id="0"/>
    <w:p w:rsidR="00414628" w:rsidRDefault="00907495" w:rsidP="00FD044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222222"/>
          <w:sz w:val="24"/>
          <w:szCs w:val="24"/>
        </w:rPr>
      </w:pPr>
      <w:r w:rsidRPr="00FD0447">
        <w:rPr>
          <w:rFonts w:asciiTheme="minorHAnsi" w:hAnsiTheme="minorHAnsi"/>
          <w:color w:val="222222"/>
          <w:sz w:val="24"/>
          <w:szCs w:val="24"/>
        </w:rPr>
        <w:t xml:space="preserve">Qualora fosse impossibile prorogare la data di termine del tirocinio per comprovate esigenze dell’ente o dello studente, gli studenti possono concordare con l’ente ospitante di svolgere un numero di ore settimanali maggiori rispetto a quelle concordate (nel rispetto dei limiti di legge delle </w:t>
      </w:r>
      <w:proofErr w:type="gramStart"/>
      <w:r w:rsidRPr="00FD0447">
        <w:rPr>
          <w:rFonts w:asciiTheme="minorHAnsi" w:hAnsiTheme="minorHAnsi"/>
          <w:color w:val="222222"/>
          <w:sz w:val="24"/>
          <w:szCs w:val="24"/>
        </w:rPr>
        <w:t>36</w:t>
      </w:r>
      <w:proofErr w:type="gramEnd"/>
      <w:r w:rsidRPr="00FD0447">
        <w:rPr>
          <w:rFonts w:asciiTheme="minorHAnsi" w:hAnsiTheme="minorHAnsi"/>
          <w:color w:val="222222"/>
          <w:sz w:val="24"/>
          <w:szCs w:val="24"/>
        </w:rPr>
        <w:t xml:space="preserve"> o 40 ore settimanali massime a seconda dell’ente e tenendo conto della propria eventuale situazione lavorativa). </w:t>
      </w:r>
    </w:p>
    <w:p w:rsidR="00907495" w:rsidRPr="00FD0447" w:rsidRDefault="00907495" w:rsidP="00FD044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222222"/>
          <w:sz w:val="24"/>
          <w:szCs w:val="24"/>
        </w:rPr>
      </w:pPr>
      <w:r w:rsidRPr="00FD0447">
        <w:rPr>
          <w:rFonts w:asciiTheme="minorHAnsi" w:hAnsiTheme="minorHAnsi"/>
          <w:color w:val="222222"/>
          <w:sz w:val="24"/>
          <w:szCs w:val="24"/>
        </w:rPr>
        <w:t xml:space="preserve">Anche in questo caso la richiesta di variazione di orario, rispetto a quanto riportato su progetto formativo, deve essere inviata via mail all’indirizzo: </w:t>
      </w:r>
      <w:hyperlink r:id="rId7" w:history="1">
        <w:r w:rsidR="00414628" w:rsidRPr="004E4CBD">
          <w:rPr>
            <w:rStyle w:val="Collegamentoipertestuale"/>
            <w:rFonts w:asciiTheme="minorHAnsi" w:hAnsiTheme="minorHAnsi"/>
            <w:sz w:val="24"/>
            <w:szCs w:val="24"/>
          </w:rPr>
          <w:t>jp.scienzeumanistiche@unito.it</w:t>
        </w:r>
      </w:hyperlink>
      <w:r w:rsidRPr="00FD0447">
        <w:rPr>
          <w:rFonts w:asciiTheme="minorHAnsi" w:hAnsiTheme="minorHAnsi"/>
          <w:color w:val="222222"/>
          <w:sz w:val="24"/>
          <w:szCs w:val="24"/>
        </w:rPr>
        <w:t xml:space="preserve"> compilando il “modulo variazioni” ricevuto</w:t>
      </w:r>
      <w:r w:rsidRPr="003C0AAF">
        <w:rPr>
          <w:rFonts w:asciiTheme="minorHAnsi" w:hAnsiTheme="minorHAnsi"/>
          <w:color w:val="222222"/>
          <w:sz w:val="24"/>
          <w:szCs w:val="24"/>
        </w:rPr>
        <w:t xml:space="preserve"> via mail con il progetto formativo</w:t>
      </w:r>
      <w:r w:rsidR="00414628">
        <w:rPr>
          <w:rFonts w:asciiTheme="minorHAnsi" w:hAnsiTheme="minorHAnsi"/>
          <w:color w:val="222222"/>
          <w:sz w:val="24"/>
          <w:szCs w:val="24"/>
        </w:rPr>
        <w:t>.</w:t>
      </w:r>
    </w:p>
    <w:p w:rsidR="006C13FF" w:rsidRPr="006C13FF" w:rsidRDefault="006C13FF" w:rsidP="006C13FF">
      <w:pPr>
        <w:jc w:val="both"/>
        <w:rPr>
          <w:b/>
        </w:rPr>
      </w:pPr>
    </w:p>
    <w:sectPr w:rsidR="006C13FF" w:rsidRPr="006C13FF" w:rsidSect="00B0301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0C80"/>
    <w:multiLevelType w:val="hybridMultilevel"/>
    <w:tmpl w:val="6C6CFC5C"/>
    <w:lvl w:ilvl="0" w:tplc="061813DE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43A3E"/>
    <w:multiLevelType w:val="hybridMultilevel"/>
    <w:tmpl w:val="CBBC8A3C"/>
    <w:lvl w:ilvl="0" w:tplc="45648640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34CB2"/>
    <w:multiLevelType w:val="hybridMultilevel"/>
    <w:tmpl w:val="169CC0EA"/>
    <w:lvl w:ilvl="0" w:tplc="061813DE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1D"/>
    <w:rsid w:val="000341D7"/>
    <w:rsid w:val="00315F24"/>
    <w:rsid w:val="00371D3A"/>
    <w:rsid w:val="003B0B40"/>
    <w:rsid w:val="003C0AAF"/>
    <w:rsid w:val="003E3022"/>
    <w:rsid w:val="00414628"/>
    <w:rsid w:val="004442B2"/>
    <w:rsid w:val="005A7217"/>
    <w:rsid w:val="005B0516"/>
    <w:rsid w:val="006B2BAF"/>
    <w:rsid w:val="006C13FF"/>
    <w:rsid w:val="006D2BE1"/>
    <w:rsid w:val="00727709"/>
    <w:rsid w:val="00751B8D"/>
    <w:rsid w:val="00790C1D"/>
    <w:rsid w:val="00791C01"/>
    <w:rsid w:val="008B581F"/>
    <w:rsid w:val="00907495"/>
    <w:rsid w:val="0095595F"/>
    <w:rsid w:val="009606FB"/>
    <w:rsid w:val="009623DC"/>
    <w:rsid w:val="009A7AB4"/>
    <w:rsid w:val="009F3C96"/>
    <w:rsid w:val="00A06108"/>
    <w:rsid w:val="00A06E8F"/>
    <w:rsid w:val="00A64D7F"/>
    <w:rsid w:val="00AD3635"/>
    <w:rsid w:val="00AE656C"/>
    <w:rsid w:val="00B03015"/>
    <w:rsid w:val="00B56EAD"/>
    <w:rsid w:val="00C878A9"/>
    <w:rsid w:val="00C931FB"/>
    <w:rsid w:val="00D36710"/>
    <w:rsid w:val="00EA276E"/>
    <w:rsid w:val="00F074AC"/>
    <w:rsid w:val="00F96706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74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907495"/>
    <w:rPr>
      <w:b/>
      <w:bCs/>
    </w:rPr>
  </w:style>
  <w:style w:type="character" w:customStyle="1" w:styleId="apple-converted-space">
    <w:name w:val="apple-converted-space"/>
    <w:basedOn w:val="Caratterepredefinitoparagrafo"/>
    <w:rsid w:val="00907495"/>
  </w:style>
  <w:style w:type="paragraph" w:styleId="Paragrafoelenco">
    <w:name w:val="List Paragraph"/>
    <w:basedOn w:val="Normale"/>
    <w:uiPriority w:val="34"/>
    <w:qFormat/>
    <w:rsid w:val="00AE656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D0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74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907495"/>
    <w:rPr>
      <w:b/>
      <w:bCs/>
    </w:rPr>
  </w:style>
  <w:style w:type="character" w:customStyle="1" w:styleId="apple-converted-space">
    <w:name w:val="apple-converted-space"/>
    <w:basedOn w:val="Caratterepredefinitoparagrafo"/>
    <w:rsid w:val="00907495"/>
  </w:style>
  <w:style w:type="paragraph" w:styleId="Paragrafoelenco">
    <w:name w:val="List Paragraph"/>
    <w:basedOn w:val="Normale"/>
    <w:uiPriority w:val="34"/>
    <w:qFormat/>
    <w:rsid w:val="00AE656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D0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4506</Characters>
  <Application>Microsoft Macintosh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Bertolino</dc:creator>
  <cp:keywords/>
  <dc:description/>
  <cp:lastModifiedBy>Cristina Bertolino</cp:lastModifiedBy>
  <cp:revision>2</cp:revision>
  <dcterms:created xsi:type="dcterms:W3CDTF">2020-03-27T05:08:00Z</dcterms:created>
  <dcterms:modified xsi:type="dcterms:W3CDTF">2020-03-27T05:08:00Z</dcterms:modified>
</cp:coreProperties>
</file>